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17" w:rsidRPr="006A78C3" w:rsidRDefault="009E1853" w:rsidP="006A78C3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 w:rsidRPr="006A78C3">
        <w:rPr>
          <w:rFonts w:ascii="Times New Roman" w:hAnsi="Times New Roman" w:cs="Times New Roman"/>
          <w:b/>
          <w:sz w:val="70"/>
          <w:szCs w:val="70"/>
        </w:rPr>
        <w:t>Bài</w:t>
      </w:r>
      <w:r w:rsidR="008D5AE0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Pr="006A78C3">
        <w:rPr>
          <w:rFonts w:ascii="Times New Roman" w:hAnsi="Times New Roman" w:cs="Times New Roman"/>
          <w:b/>
          <w:sz w:val="70"/>
          <w:szCs w:val="70"/>
        </w:rPr>
        <w:t>tậ</w:t>
      </w:r>
      <w:r w:rsidR="00215326">
        <w:rPr>
          <w:rFonts w:ascii="Times New Roman" w:hAnsi="Times New Roman" w:cs="Times New Roman"/>
          <w:b/>
          <w:sz w:val="70"/>
          <w:szCs w:val="70"/>
        </w:rPr>
        <w:t>p</w:t>
      </w:r>
      <w:r w:rsidR="008D5AE0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="00215326">
        <w:rPr>
          <w:rFonts w:ascii="Times New Roman" w:hAnsi="Times New Roman" w:cs="Times New Roman"/>
          <w:b/>
          <w:sz w:val="70"/>
          <w:szCs w:val="70"/>
        </w:rPr>
        <w:t>số 2</w:t>
      </w:r>
    </w:p>
    <w:p w:rsidR="009E1853" w:rsidRPr="006A78C3" w:rsidRDefault="008D5AE0" w:rsidP="006A78C3">
      <w:pPr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Deadline 12am ngày 15</w:t>
      </w:r>
      <w:r w:rsidR="00215326">
        <w:rPr>
          <w:rFonts w:ascii="Times New Roman" w:hAnsi="Times New Roman" w:cs="Times New Roman"/>
          <w:b/>
          <w:sz w:val="70"/>
          <w:szCs w:val="70"/>
        </w:rPr>
        <w:t>/</w:t>
      </w:r>
      <w:bookmarkStart w:id="0" w:name="_GoBack"/>
      <w:bookmarkEnd w:id="0"/>
      <w:r>
        <w:rPr>
          <w:rFonts w:ascii="Times New Roman" w:hAnsi="Times New Roman" w:cs="Times New Roman"/>
          <w:b/>
          <w:sz w:val="70"/>
          <w:szCs w:val="70"/>
        </w:rPr>
        <w:t>03</w:t>
      </w:r>
    </w:p>
    <w:p w:rsidR="009E1853" w:rsidRPr="006A78C3" w:rsidRDefault="009E1853" w:rsidP="006A78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A78C3">
        <w:rPr>
          <w:rFonts w:ascii="Times New Roman" w:hAnsi="Times New Roman" w:cs="Times New Roman"/>
          <w:sz w:val="26"/>
          <w:szCs w:val="26"/>
        </w:rPr>
        <w:t>Viết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chương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trình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tính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giá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trị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củ</w:t>
      </w:r>
      <w:r w:rsidR="007C104A" w:rsidRPr="006A78C3">
        <w:rPr>
          <w:rFonts w:ascii="Times New Roman" w:hAnsi="Times New Roman" w:cs="Times New Roman"/>
          <w:sz w:val="26"/>
          <w:szCs w:val="26"/>
        </w:rPr>
        <w:t>a 2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điện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trở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mắc song song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hoặc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mắc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nối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tiế</w:t>
      </w:r>
      <w:r w:rsidR="007C104A" w:rsidRPr="006A78C3">
        <w:rPr>
          <w:rFonts w:ascii="Times New Roman" w:hAnsi="Times New Roman" w:cs="Times New Roman"/>
          <w:sz w:val="26"/>
          <w:szCs w:val="26"/>
        </w:rPr>
        <w:t>p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với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điện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trở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được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nhập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vào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từ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bàn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phím.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Sử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dụng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câu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lệnh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điều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kiệ</w:t>
      </w:r>
      <w:r w:rsidR="006A78C3">
        <w:rPr>
          <w:rFonts w:ascii="Times New Roman" w:hAnsi="Times New Roman" w:cs="Times New Roman"/>
          <w:sz w:val="26"/>
          <w:szCs w:val="26"/>
        </w:rPr>
        <w:t>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để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lựa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chọn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loại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mạch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là song song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hoặc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nối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 xml:space="preserve">tiếp. </w:t>
      </w:r>
      <w:r w:rsidR="007C104A" w:rsidRPr="006A78C3">
        <w:rPr>
          <w:rFonts w:ascii="Times New Roman" w:hAnsi="Times New Roman" w:cs="Times New Roman"/>
          <w:sz w:val="26"/>
          <w:szCs w:val="26"/>
        </w:rPr>
        <w:t>(viết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hai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trường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hợp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cho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sử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dụng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hai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loại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câu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điều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="007C104A" w:rsidRPr="006A78C3">
        <w:rPr>
          <w:rFonts w:ascii="Times New Roman" w:hAnsi="Times New Roman" w:cs="Times New Roman"/>
          <w:sz w:val="26"/>
          <w:szCs w:val="26"/>
        </w:rPr>
        <w:t>kiện: if-else và switch-case )</w:t>
      </w:r>
      <w:r w:rsidR="006A78C3">
        <w:rPr>
          <w:rFonts w:ascii="Times New Roman" w:hAnsi="Times New Roman" w:cs="Times New Roman"/>
          <w:sz w:val="26"/>
          <w:szCs w:val="26"/>
        </w:rPr>
        <w:t xml:space="preserve"> (3đ)</w:t>
      </w:r>
    </w:p>
    <w:p w:rsidR="007C104A" w:rsidRPr="006A78C3" w:rsidRDefault="007C104A" w:rsidP="006A78C3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6A78C3">
        <w:rPr>
          <w:rFonts w:ascii="Times New Roman" w:hAnsi="Times New Roman" w:cs="Times New Roman"/>
          <w:sz w:val="26"/>
          <w:szCs w:val="26"/>
        </w:rPr>
        <w:t>Gợi ý: giao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diện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để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sinh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viên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tham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khảo:</w:t>
      </w:r>
    </w:p>
    <w:p w:rsidR="007C104A" w:rsidRDefault="007C104A" w:rsidP="007C104A">
      <w:pPr>
        <w:pStyle w:val="ListParagraph"/>
        <w:rPr>
          <w:rFonts w:ascii="Cambria" w:hAnsi="Cambria"/>
        </w:rPr>
      </w:pPr>
    </w:p>
    <w:p w:rsidR="007C104A" w:rsidRDefault="007C104A" w:rsidP="007C104A">
      <w:pPr>
        <w:pStyle w:val="ListParagrap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594360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4A" w:rsidRDefault="007C104A" w:rsidP="007C104A">
      <w:pPr>
        <w:pStyle w:val="ListParagraph"/>
        <w:rPr>
          <w:rFonts w:ascii="Cambria" w:hAnsi="Cambria"/>
        </w:rPr>
      </w:pPr>
    </w:p>
    <w:p w:rsidR="007C104A" w:rsidRPr="006A78C3" w:rsidRDefault="007C104A" w:rsidP="007C1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A78C3">
        <w:rPr>
          <w:rFonts w:ascii="Times New Roman" w:hAnsi="Times New Roman" w:cs="Times New Roman"/>
          <w:sz w:val="26"/>
          <w:szCs w:val="26"/>
        </w:rPr>
        <w:t>Viết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chương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trình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phân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loại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sóng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điện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từ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nếu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người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dùng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nhập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vào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bước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sóng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của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sóng. Phổ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sóng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điện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từ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như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sau:</w:t>
      </w:r>
      <w:r w:rsidR="00516CC7">
        <w:rPr>
          <w:rFonts w:ascii="Times New Roman" w:hAnsi="Times New Roman" w:cs="Times New Roman"/>
          <w:sz w:val="26"/>
          <w:szCs w:val="26"/>
        </w:rPr>
        <w:t>(2đ)</w:t>
      </w:r>
    </w:p>
    <w:tbl>
      <w:tblPr>
        <w:tblW w:w="0" w:type="auto"/>
        <w:jc w:val="center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6"/>
        <w:gridCol w:w="1943"/>
      </w:tblGrid>
      <w:tr w:rsidR="007C104A" w:rsidRPr="007C104A" w:rsidTr="007C104A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7C104A" w:rsidP="007C104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7C104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Tên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3737A9" w:rsidP="007C104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6" w:tooltip="Bước sóng" w:history="1">
              <w:r w:rsidR="007C104A" w:rsidRPr="007C104A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</w:rPr>
                <w:t>Bướcsóng</w:t>
              </w:r>
            </w:hyperlink>
          </w:p>
        </w:tc>
      </w:tr>
      <w:tr w:rsidR="007C104A" w:rsidRPr="007C104A" w:rsidTr="007C104A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3737A9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7" w:tooltip="Tia gamma" w:history="1">
              <w:r w:rsidR="007C104A" w:rsidRPr="007C104A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Tia gamma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7C104A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10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≤ 0,01 nm</w:t>
            </w:r>
          </w:p>
        </w:tc>
      </w:tr>
      <w:tr w:rsidR="007C104A" w:rsidRPr="007C104A" w:rsidTr="007C104A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3737A9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8" w:tooltip="Tia X" w:history="1">
              <w:r w:rsidR="007C104A" w:rsidRPr="007C104A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Tia X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7C104A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10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0,01 nm - 10 nm</w:t>
            </w:r>
          </w:p>
        </w:tc>
      </w:tr>
      <w:tr w:rsidR="007C104A" w:rsidRPr="007C104A" w:rsidTr="007C104A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3737A9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9" w:tooltip="Tử ngoại" w:history="1">
              <w:r w:rsidR="007C104A" w:rsidRPr="007C104A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Tia tửngoại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7C104A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10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 nm - 380 nm</w:t>
            </w:r>
          </w:p>
        </w:tc>
      </w:tr>
      <w:tr w:rsidR="007C104A" w:rsidRPr="007C104A" w:rsidTr="007C104A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FFC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7C104A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104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Ánhsángnhìnthấy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FFFC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7C104A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10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380 nm-700 nm</w:t>
            </w:r>
          </w:p>
        </w:tc>
      </w:tr>
      <w:tr w:rsidR="007C104A" w:rsidRPr="007C104A" w:rsidTr="007C104A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3737A9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0" w:tooltip="Tia hồng ngoại" w:history="1">
              <w:r w:rsidR="007C104A" w:rsidRPr="007C104A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Tia hồngngoại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7C104A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10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700 nm - 1 mm</w:t>
            </w:r>
          </w:p>
        </w:tc>
      </w:tr>
      <w:tr w:rsidR="007C104A" w:rsidRPr="007C104A" w:rsidTr="007C104A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3737A9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1" w:tooltip="Vi ba" w:history="1">
              <w:r w:rsidR="007C104A" w:rsidRPr="007C104A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Vi ba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7C104A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10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 mm - 1 met</w:t>
            </w:r>
          </w:p>
        </w:tc>
      </w:tr>
      <w:tr w:rsidR="007C104A" w:rsidRPr="007C104A" w:rsidTr="007C104A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3737A9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2" w:tooltip="Radio" w:history="1">
              <w:r w:rsidR="007C104A" w:rsidRPr="007C104A">
                <w:rPr>
                  <w:rFonts w:ascii="Arial" w:eastAsia="Times New Roman" w:hAnsi="Arial" w:cs="Arial"/>
                  <w:color w:val="0B0080"/>
                  <w:sz w:val="21"/>
                  <w:szCs w:val="21"/>
                </w:rPr>
                <w:t>Radio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C104A" w:rsidRPr="007C104A" w:rsidRDefault="007C104A" w:rsidP="007C104A">
            <w:pPr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10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 mm - 100000 km</w:t>
            </w:r>
          </w:p>
        </w:tc>
      </w:tr>
    </w:tbl>
    <w:p w:rsidR="007C104A" w:rsidRDefault="007C104A" w:rsidP="007C104A">
      <w:pPr>
        <w:pStyle w:val="ListParagraph"/>
        <w:rPr>
          <w:rFonts w:ascii="Cambria" w:hAnsi="Cambria"/>
        </w:rPr>
      </w:pPr>
    </w:p>
    <w:p w:rsidR="009E1853" w:rsidRDefault="00131E8B" w:rsidP="00131E8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6A78C3">
        <w:rPr>
          <w:rFonts w:ascii="Times New Roman" w:hAnsi="Times New Roman" w:cs="Times New Roman"/>
          <w:sz w:val="26"/>
          <w:szCs w:val="26"/>
        </w:rPr>
        <w:t>Gợi ý:  giao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diện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để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sinh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viên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tham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khảo (1e-11 được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nhập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từ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bàn</w:t>
      </w:r>
      <w:r w:rsidR="008D5AE0">
        <w:rPr>
          <w:rFonts w:ascii="Times New Roman" w:hAnsi="Times New Roman" w:cs="Times New Roman"/>
          <w:sz w:val="26"/>
          <w:szCs w:val="26"/>
        </w:rPr>
        <w:t xml:space="preserve"> </w:t>
      </w:r>
      <w:r w:rsidRPr="006A78C3">
        <w:rPr>
          <w:rFonts w:ascii="Times New Roman" w:hAnsi="Times New Roman" w:cs="Times New Roman"/>
          <w:sz w:val="26"/>
          <w:szCs w:val="26"/>
        </w:rPr>
        <w:t>phím)</w:t>
      </w:r>
    </w:p>
    <w:p w:rsidR="006A78C3" w:rsidRPr="006A78C3" w:rsidRDefault="006A78C3" w:rsidP="00131E8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31E8B" w:rsidRDefault="00131E8B" w:rsidP="00131E8B">
      <w:pPr>
        <w:pStyle w:val="ListParagraph"/>
      </w:pPr>
      <w:r>
        <w:rPr>
          <w:noProof/>
        </w:rPr>
        <w:drawing>
          <wp:inline distT="0" distB="0" distL="0" distR="0">
            <wp:extent cx="594360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C3" w:rsidRDefault="006A78C3" w:rsidP="00131E8B">
      <w:pPr>
        <w:pStyle w:val="ListParagraph"/>
      </w:pPr>
    </w:p>
    <w:p w:rsidR="008D5AE0" w:rsidRPr="008D5AE0" w:rsidRDefault="008D5AE0" w:rsidP="008D5AE0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spacing w:line="312" w:lineRule="auto"/>
        <w:jc w:val="both"/>
        <w:rPr>
          <w:szCs w:val="26"/>
        </w:rPr>
      </w:pPr>
      <w:r w:rsidRPr="008D5AE0">
        <w:rPr>
          <w:szCs w:val="26"/>
        </w:rPr>
        <w:t>Viết chương trình giải phương trình bậc nhất ax+b=0</w:t>
      </w:r>
    </w:p>
    <w:p w:rsidR="008D5AE0" w:rsidRPr="008D5AE0" w:rsidRDefault="008D5AE0" w:rsidP="008D5AE0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i/>
          <w:sz w:val="26"/>
          <w:szCs w:val="26"/>
          <w:u w:val="single"/>
        </w:rPr>
        <w:t>Hướng dẫn:</w:t>
      </w:r>
      <w:r w:rsidRPr="008D5AE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D5AE0" w:rsidRPr="008D5AE0" w:rsidRDefault="008D5AE0" w:rsidP="008D5AE0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>Bước 1: Nhập hệ số a, b</w:t>
      </w:r>
    </w:p>
    <w:p w:rsidR="008D5AE0" w:rsidRPr="008D5AE0" w:rsidRDefault="008D5AE0" w:rsidP="008D5AE0">
      <w:pPr>
        <w:spacing w:line="312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 xml:space="preserve">Bước 2: Nếu a = 0 thì </w:t>
      </w:r>
    </w:p>
    <w:p w:rsidR="008D5AE0" w:rsidRPr="008D5AE0" w:rsidRDefault="008D5AE0" w:rsidP="008D5AE0">
      <w:pPr>
        <w:tabs>
          <w:tab w:val="left" w:pos="360"/>
          <w:tab w:val="left" w:pos="1080"/>
        </w:tabs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  <w:t>nếu b = 0 thì vô số nghiệm</w:t>
      </w:r>
    </w:p>
    <w:p w:rsidR="008D5AE0" w:rsidRPr="008D5AE0" w:rsidRDefault="008D5AE0" w:rsidP="008D5AE0">
      <w:pPr>
        <w:tabs>
          <w:tab w:val="left" w:pos="360"/>
          <w:tab w:val="left" w:pos="1080"/>
        </w:tabs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  <w:t>ngược lại thì vô nghiệm</w:t>
      </w:r>
    </w:p>
    <w:p w:rsidR="008D5AE0" w:rsidRPr="008D5AE0" w:rsidRDefault="008D5AE0" w:rsidP="008D5AE0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  <w:t>Nếu b ≠ 0 thì  x = - b/a</w:t>
      </w:r>
    </w:p>
    <w:p w:rsidR="008D5AE0" w:rsidRDefault="008D5AE0" w:rsidP="008D5AE0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>Bước 3: Kết luận phương trình có VSN, vô nghiệm hay có 1 nghiệm.</w:t>
      </w:r>
    </w:p>
    <w:p w:rsidR="008D5AE0" w:rsidRPr="008D5AE0" w:rsidRDefault="008D5AE0" w:rsidP="008D5AE0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D5AE0" w:rsidRPr="008D5AE0" w:rsidRDefault="008D5AE0" w:rsidP="008D5AE0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spacing w:line="312" w:lineRule="auto"/>
        <w:jc w:val="both"/>
        <w:rPr>
          <w:szCs w:val="26"/>
        </w:rPr>
      </w:pPr>
      <w:r w:rsidRPr="008D5AE0">
        <w:rPr>
          <w:szCs w:val="26"/>
        </w:rPr>
        <w:t>Viết chương trình giải phương trình bậc hai ax</w:t>
      </w:r>
      <w:r w:rsidRPr="008D5AE0">
        <w:rPr>
          <w:szCs w:val="26"/>
          <w:vertAlign w:val="superscript"/>
        </w:rPr>
        <w:t>2</w:t>
      </w:r>
      <w:r w:rsidRPr="008D5AE0">
        <w:rPr>
          <w:szCs w:val="26"/>
        </w:rPr>
        <w:t>+bx+c=0</w:t>
      </w:r>
    </w:p>
    <w:p w:rsidR="008D5AE0" w:rsidRPr="008D5AE0" w:rsidRDefault="008D5AE0" w:rsidP="008D5AE0">
      <w:pPr>
        <w:pStyle w:val="Footer"/>
        <w:numPr>
          <w:ilvl w:val="0"/>
          <w:numId w:val="7"/>
        </w:numPr>
        <w:tabs>
          <w:tab w:val="clear" w:pos="720"/>
          <w:tab w:val="clear" w:pos="4320"/>
          <w:tab w:val="clear" w:pos="8640"/>
        </w:tabs>
        <w:spacing w:line="312" w:lineRule="auto"/>
        <w:ind w:firstLine="0"/>
        <w:jc w:val="both"/>
        <w:rPr>
          <w:szCs w:val="26"/>
        </w:rPr>
      </w:pPr>
      <w:r w:rsidRPr="008D5AE0">
        <w:rPr>
          <w:szCs w:val="26"/>
        </w:rPr>
        <w:t>Xét trường hợp a=0</w:t>
      </w:r>
    </w:p>
    <w:p w:rsidR="008D5AE0" w:rsidRPr="008D5AE0" w:rsidRDefault="008D5AE0" w:rsidP="008D5AE0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spacing w:line="312" w:lineRule="auto"/>
        <w:ind w:firstLine="0"/>
        <w:jc w:val="both"/>
        <w:rPr>
          <w:szCs w:val="26"/>
        </w:rPr>
      </w:pPr>
      <w:r w:rsidRPr="008D5AE0">
        <w:rPr>
          <w:szCs w:val="26"/>
        </w:rPr>
        <w:t>Xét trường hợp a khác 0</w:t>
      </w:r>
    </w:p>
    <w:p w:rsidR="008D5AE0" w:rsidRPr="008D5AE0" w:rsidRDefault="008D5AE0" w:rsidP="008D5AE0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i/>
          <w:sz w:val="26"/>
          <w:szCs w:val="26"/>
          <w:u w:val="single"/>
        </w:rPr>
        <w:t>Hướng dẫn:</w:t>
      </w:r>
      <w:r w:rsidRPr="008D5AE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D5AE0" w:rsidRPr="008D5AE0" w:rsidRDefault="008D5AE0" w:rsidP="008D5AE0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>Bước 1: Nhập hệ số a, b,c</w:t>
      </w:r>
    </w:p>
    <w:p w:rsidR="008D5AE0" w:rsidRPr="008D5AE0" w:rsidRDefault="008D5AE0" w:rsidP="008D5AE0">
      <w:pPr>
        <w:spacing w:line="312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 xml:space="preserve">Bước 2: Nếu a = 0 thì </w:t>
      </w:r>
    </w:p>
    <w:p w:rsidR="008D5AE0" w:rsidRPr="008D5AE0" w:rsidRDefault="008D5AE0" w:rsidP="008D5AE0">
      <w:pPr>
        <w:tabs>
          <w:tab w:val="left" w:pos="360"/>
          <w:tab w:val="left" w:pos="1080"/>
        </w:tabs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  <w:t xml:space="preserve">nếu b = 0 </w:t>
      </w:r>
    </w:p>
    <w:p w:rsidR="008D5AE0" w:rsidRPr="008D5AE0" w:rsidRDefault="008D5AE0" w:rsidP="008D5AE0">
      <w:pPr>
        <w:tabs>
          <w:tab w:val="left" w:pos="360"/>
          <w:tab w:val="left" w:pos="1080"/>
        </w:tabs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  <w:t>nếu c = 0 thì vô số nghiệm</w:t>
      </w:r>
    </w:p>
    <w:p w:rsidR="008D5AE0" w:rsidRPr="008D5AE0" w:rsidRDefault="008D5AE0" w:rsidP="008D5AE0">
      <w:pPr>
        <w:tabs>
          <w:tab w:val="left" w:pos="360"/>
          <w:tab w:val="left" w:pos="1080"/>
        </w:tabs>
        <w:spacing w:line="312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  <w:t>ngược lại thì vô nghiệm</w:t>
      </w:r>
      <w:r w:rsidRPr="008D5AE0">
        <w:rPr>
          <w:rFonts w:ascii="Times New Roman" w:hAnsi="Times New Roman" w:cs="Times New Roman"/>
          <w:sz w:val="26"/>
          <w:szCs w:val="26"/>
        </w:rPr>
        <w:tab/>
      </w:r>
      <w:r w:rsidRPr="008D5AE0">
        <w:rPr>
          <w:rFonts w:ascii="Times New Roman" w:hAnsi="Times New Roman" w:cs="Times New Roman"/>
          <w:sz w:val="26"/>
          <w:szCs w:val="26"/>
        </w:rPr>
        <w:tab/>
      </w:r>
    </w:p>
    <w:p w:rsidR="008D5AE0" w:rsidRPr="008D5AE0" w:rsidRDefault="008D5AE0" w:rsidP="008D5AE0">
      <w:pPr>
        <w:pStyle w:val="Footer"/>
        <w:tabs>
          <w:tab w:val="clear" w:pos="4320"/>
          <w:tab w:val="clear" w:pos="8640"/>
        </w:tabs>
        <w:spacing w:line="312" w:lineRule="auto"/>
        <w:ind w:left="1440" w:firstLine="720"/>
        <w:jc w:val="both"/>
        <w:rPr>
          <w:szCs w:val="26"/>
        </w:rPr>
      </w:pPr>
      <w:r w:rsidRPr="008D5AE0">
        <w:rPr>
          <w:szCs w:val="26"/>
        </w:rPr>
        <w:t>nếu b ≠ 0 thì  x = - c/b</w:t>
      </w:r>
    </w:p>
    <w:p w:rsidR="008D5AE0" w:rsidRPr="008D5AE0" w:rsidRDefault="008D5AE0" w:rsidP="008D5AE0">
      <w:pPr>
        <w:pStyle w:val="Footer"/>
        <w:tabs>
          <w:tab w:val="clear" w:pos="4320"/>
          <w:tab w:val="clear" w:pos="8640"/>
        </w:tabs>
        <w:spacing w:line="312" w:lineRule="auto"/>
        <w:jc w:val="both"/>
        <w:rPr>
          <w:szCs w:val="26"/>
        </w:rPr>
      </w:pPr>
      <w:r w:rsidRPr="008D5AE0">
        <w:rPr>
          <w:b/>
          <w:szCs w:val="26"/>
        </w:rPr>
        <w:tab/>
      </w:r>
      <w:r w:rsidRPr="008D5AE0">
        <w:rPr>
          <w:b/>
          <w:szCs w:val="26"/>
        </w:rPr>
        <w:tab/>
      </w:r>
      <w:r w:rsidRPr="008D5AE0">
        <w:rPr>
          <w:szCs w:val="26"/>
        </w:rPr>
        <w:t xml:space="preserve">   Nếu a ≠ 0 thì</w:t>
      </w:r>
    </w:p>
    <w:p w:rsidR="008D5AE0" w:rsidRPr="008D5AE0" w:rsidRDefault="008D5AE0" w:rsidP="008D5AE0">
      <w:pPr>
        <w:pStyle w:val="Footer"/>
        <w:tabs>
          <w:tab w:val="clear" w:pos="4320"/>
          <w:tab w:val="clear" w:pos="8640"/>
        </w:tabs>
        <w:spacing w:line="312" w:lineRule="auto"/>
        <w:jc w:val="both"/>
        <w:rPr>
          <w:szCs w:val="26"/>
        </w:rPr>
      </w:pPr>
      <w:r w:rsidRPr="008D5AE0">
        <w:rPr>
          <w:szCs w:val="26"/>
        </w:rPr>
        <w:tab/>
      </w:r>
      <w:r w:rsidRPr="008D5AE0">
        <w:rPr>
          <w:szCs w:val="26"/>
        </w:rPr>
        <w:tab/>
      </w:r>
      <w:r w:rsidRPr="008D5AE0">
        <w:rPr>
          <w:szCs w:val="26"/>
        </w:rPr>
        <w:tab/>
        <w:t>Tính delta = b</w:t>
      </w:r>
      <w:r w:rsidRPr="008D5AE0">
        <w:rPr>
          <w:szCs w:val="26"/>
          <w:vertAlign w:val="superscript"/>
        </w:rPr>
        <w:t xml:space="preserve">2 </w:t>
      </w:r>
      <w:r w:rsidRPr="008D5AE0">
        <w:rPr>
          <w:szCs w:val="26"/>
        </w:rPr>
        <w:t>- 4ac</w:t>
      </w:r>
    </w:p>
    <w:p w:rsidR="008D5AE0" w:rsidRPr="008D5AE0" w:rsidRDefault="008D5AE0" w:rsidP="008D5AE0">
      <w:pPr>
        <w:pStyle w:val="Footer"/>
        <w:tabs>
          <w:tab w:val="clear" w:pos="4320"/>
          <w:tab w:val="clear" w:pos="8640"/>
        </w:tabs>
        <w:spacing w:line="312" w:lineRule="auto"/>
        <w:jc w:val="both"/>
        <w:rPr>
          <w:szCs w:val="26"/>
        </w:rPr>
      </w:pPr>
      <w:r w:rsidRPr="008D5AE0">
        <w:rPr>
          <w:szCs w:val="26"/>
        </w:rPr>
        <w:tab/>
      </w:r>
      <w:r w:rsidRPr="008D5AE0">
        <w:rPr>
          <w:szCs w:val="26"/>
        </w:rPr>
        <w:tab/>
      </w:r>
      <w:r w:rsidRPr="008D5AE0">
        <w:rPr>
          <w:szCs w:val="26"/>
        </w:rPr>
        <w:tab/>
        <w:t>Nếu delta &lt;0 thì vô nghiệm</w:t>
      </w:r>
    </w:p>
    <w:p w:rsidR="008D5AE0" w:rsidRPr="008D5AE0" w:rsidRDefault="008D5AE0" w:rsidP="008D5AE0">
      <w:pPr>
        <w:pStyle w:val="Footer"/>
        <w:tabs>
          <w:tab w:val="clear" w:pos="4320"/>
          <w:tab w:val="clear" w:pos="8640"/>
        </w:tabs>
        <w:spacing w:line="312" w:lineRule="auto"/>
        <w:jc w:val="both"/>
        <w:rPr>
          <w:szCs w:val="26"/>
          <w:lang w:val="pt-BR"/>
        </w:rPr>
      </w:pPr>
      <w:r w:rsidRPr="008D5AE0">
        <w:rPr>
          <w:szCs w:val="26"/>
        </w:rPr>
        <w:tab/>
      </w:r>
      <w:r w:rsidRPr="008D5AE0">
        <w:rPr>
          <w:szCs w:val="26"/>
        </w:rPr>
        <w:tab/>
      </w:r>
      <w:r w:rsidRPr="008D5AE0">
        <w:rPr>
          <w:szCs w:val="26"/>
        </w:rPr>
        <w:tab/>
      </w:r>
      <w:r w:rsidRPr="008D5AE0">
        <w:rPr>
          <w:szCs w:val="26"/>
          <w:lang w:val="pt-BR"/>
        </w:rPr>
        <w:t>Nếu delta = 0 thì có 1 nghiệm x = -b/2*a</w:t>
      </w:r>
    </w:p>
    <w:p w:rsidR="008D5AE0" w:rsidRPr="008D5AE0" w:rsidRDefault="008D5AE0" w:rsidP="008D5AE0">
      <w:pPr>
        <w:pStyle w:val="Footer"/>
        <w:tabs>
          <w:tab w:val="clear" w:pos="4320"/>
          <w:tab w:val="clear" w:pos="8640"/>
        </w:tabs>
        <w:spacing w:line="312" w:lineRule="auto"/>
        <w:jc w:val="both"/>
        <w:rPr>
          <w:szCs w:val="26"/>
          <w:lang w:val="pt-BR"/>
        </w:rPr>
      </w:pPr>
      <w:r w:rsidRPr="008D5AE0">
        <w:rPr>
          <w:szCs w:val="26"/>
          <w:lang w:val="pt-BR"/>
        </w:rPr>
        <w:tab/>
      </w:r>
      <w:r w:rsidRPr="008D5AE0">
        <w:rPr>
          <w:szCs w:val="26"/>
          <w:lang w:val="pt-BR"/>
        </w:rPr>
        <w:tab/>
      </w:r>
      <w:r w:rsidRPr="008D5AE0">
        <w:rPr>
          <w:szCs w:val="26"/>
          <w:lang w:val="pt-BR"/>
        </w:rPr>
        <w:tab/>
        <w:t>Nếu delta &gt; 0 thì có hai nghiệm phân biệt</w:t>
      </w:r>
    </w:p>
    <w:p w:rsidR="008D5AE0" w:rsidRPr="008D5AE0" w:rsidRDefault="008D5AE0" w:rsidP="008D5AE0">
      <w:pPr>
        <w:pStyle w:val="Footer"/>
        <w:tabs>
          <w:tab w:val="clear" w:pos="4320"/>
          <w:tab w:val="clear" w:pos="8640"/>
        </w:tabs>
        <w:spacing w:line="312" w:lineRule="auto"/>
        <w:jc w:val="both"/>
        <w:rPr>
          <w:szCs w:val="26"/>
        </w:rPr>
      </w:pPr>
      <w:r w:rsidRPr="008D5AE0">
        <w:rPr>
          <w:szCs w:val="26"/>
          <w:lang w:val="pt-BR"/>
        </w:rPr>
        <w:tab/>
      </w:r>
      <w:r w:rsidRPr="008D5AE0">
        <w:rPr>
          <w:szCs w:val="26"/>
          <w:lang w:val="pt-BR"/>
        </w:rPr>
        <w:tab/>
      </w:r>
      <w:r w:rsidRPr="008D5AE0">
        <w:rPr>
          <w:szCs w:val="26"/>
          <w:lang w:val="pt-BR"/>
        </w:rPr>
        <w:tab/>
      </w:r>
      <w:r w:rsidRPr="008D5AE0">
        <w:rPr>
          <w:szCs w:val="26"/>
          <w:lang w:val="pt-BR"/>
        </w:rPr>
        <w:tab/>
        <w:t>x1 = (-b+</w:t>
      </w:r>
      <w:r w:rsidRPr="008D5AE0">
        <w:rPr>
          <w:position w:val="-8"/>
          <w:szCs w:val="26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8pt" o:ole="">
            <v:imagedata r:id="rId14" o:title=""/>
          </v:shape>
          <o:OLEObject Type="Embed" ProgID="Equation.3" ShapeID="_x0000_i1025" DrawAspect="Content" ObjectID="_1582006430" r:id="rId15"/>
        </w:object>
      </w:r>
      <w:r w:rsidRPr="008D5AE0">
        <w:rPr>
          <w:szCs w:val="26"/>
          <w:lang w:val="pt-BR"/>
        </w:rPr>
        <w:t>)/2/a  ,  x2 = (-b-</w:t>
      </w:r>
      <w:r w:rsidRPr="008D5AE0">
        <w:rPr>
          <w:position w:val="-8"/>
          <w:szCs w:val="26"/>
        </w:rPr>
        <w:object w:dxaOrig="740" w:dyaOrig="360">
          <v:shape id="_x0000_i1026" type="#_x0000_t75" style="width:37.2pt;height:18pt" o:ole="">
            <v:imagedata r:id="rId16" o:title=""/>
          </v:shape>
          <o:OLEObject Type="Embed" ProgID="Equation.3" ShapeID="_x0000_i1026" DrawAspect="Content" ObjectID="_1582006431" r:id="rId17"/>
        </w:object>
      </w:r>
      <w:r w:rsidRPr="008D5AE0">
        <w:rPr>
          <w:szCs w:val="26"/>
          <w:lang w:val="pt-BR"/>
        </w:rPr>
        <w:t>)/2/a</w:t>
      </w:r>
      <w:r w:rsidRPr="008D5AE0">
        <w:rPr>
          <w:szCs w:val="26"/>
          <w:lang w:val="pt-BR"/>
        </w:rPr>
        <w:tab/>
      </w:r>
    </w:p>
    <w:p w:rsidR="008D5AE0" w:rsidRPr="008D5AE0" w:rsidRDefault="008D5AE0" w:rsidP="008D5AE0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 xml:space="preserve">Bước 3: Kết luận </w:t>
      </w:r>
    </w:p>
    <w:p w:rsidR="008D5AE0" w:rsidRPr="008D5AE0" w:rsidRDefault="008D5AE0" w:rsidP="008D5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>Lập</w:t>
      </w:r>
      <w:r w:rsidRPr="008D5A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5AE0">
        <w:rPr>
          <w:rFonts w:ascii="Times New Roman" w:hAnsi="Times New Roman" w:cs="Times New Roman"/>
          <w:sz w:val="26"/>
          <w:szCs w:val="26"/>
        </w:rPr>
        <w:t>trình nhập một số từ bàn phím (0 &lt;= n &lt;= 9) và in ra tên tiếng anh của nó</w:t>
      </w:r>
    </w:p>
    <w:p w:rsidR="008D5AE0" w:rsidRDefault="008D5AE0" w:rsidP="008D5AE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8D5AE0">
        <w:rPr>
          <w:rFonts w:ascii="Times New Roman" w:hAnsi="Times New Roman" w:cs="Times New Roman"/>
          <w:sz w:val="26"/>
          <w:szCs w:val="26"/>
          <w:lang w:val="fr-FR"/>
        </w:rPr>
        <w:t>Ví du: nếu gõ n = 4 =&gt;  Four</w:t>
      </w:r>
    </w:p>
    <w:p w:rsidR="008D5AE0" w:rsidRPr="008D5AE0" w:rsidRDefault="008D5AE0" w:rsidP="008D5AE0">
      <w:pPr>
        <w:rPr>
          <w:rFonts w:ascii="Times New Roman" w:hAnsi="Times New Roman" w:cs="Times New Roman"/>
          <w:sz w:val="26"/>
          <w:szCs w:val="26"/>
          <w:lang w:val="fr-FR"/>
        </w:rPr>
      </w:pPr>
    </w:p>
    <w:p w:rsidR="008D5AE0" w:rsidRPr="008D5AE0" w:rsidRDefault="008D5AE0" w:rsidP="008D5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8D5AE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8D5AE0">
        <w:rPr>
          <w:rFonts w:ascii="Times New Roman" w:hAnsi="Times New Roman" w:cs="Times New Roman"/>
          <w:sz w:val="26"/>
          <w:szCs w:val="26"/>
          <w:lang w:val="vi-VN"/>
        </w:rPr>
        <w:t>Tính tiền điện, biết rằng giá trong định mức là 1000k/1kwh, giá ngoài định mức là 2000k/1kwh. Biết rằng quy định định mức cho từng hộ như sau:</w:t>
      </w:r>
    </w:p>
    <w:p w:rsidR="008D5AE0" w:rsidRPr="008D5AE0" w:rsidRDefault="008D5AE0" w:rsidP="008D5AE0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>Hộ gia đình: 60kwh/ 1 tháng</w:t>
      </w:r>
    </w:p>
    <w:p w:rsidR="008D5AE0" w:rsidRPr="008D5AE0" w:rsidRDefault="008D5AE0" w:rsidP="008D5AE0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>Hộ cán bộ: 90kwh/ 1 tháng</w:t>
      </w:r>
    </w:p>
    <w:p w:rsidR="008D5AE0" w:rsidRPr="008D5AE0" w:rsidRDefault="008D5AE0" w:rsidP="008D5AE0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>Hộ kinh doanh: 200kwh/ 1 tháng</w:t>
      </w:r>
    </w:p>
    <w:p w:rsidR="008D5AE0" w:rsidRPr="008D5AE0" w:rsidRDefault="008D5AE0" w:rsidP="008D5AE0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AE0">
        <w:rPr>
          <w:rFonts w:ascii="Times New Roman" w:hAnsi="Times New Roman" w:cs="Times New Roman"/>
          <w:sz w:val="26"/>
          <w:szCs w:val="26"/>
        </w:rPr>
        <w:t>Hộ sản xuất: 450 kwh/ 1 tháng</w:t>
      </w:r>
    </w:p>
    <w:p w:rsidR="008D5AE0" w:rsidRDefault="008D5AE0" w:rsidP="008D5AE0">
      <w:pPr>
        <w:ind w:left="360"/>
      </w:pPr>
    </w:p>
    <w:sectPr w:rsidR="008D5AE0" w:rsidSect="005B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64AC"/>
    <w:multiLevelType w:val="multilevel"/>
    <w:tmpl w:val="AEF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D63BC"/>
    <w:multiLevelType w:val="hybridMultilevel"/>
    <w:tmpl w:val="13DE8D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7377B4"/>
    <w:multiLevelType w:val="hybridMultilevel"/>
    <w:tmpl w:val="F1F8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85448"/>
    <w:multiLevelType w:val="hybridMultilevel"/>
    <w:tmpl w:val="4B849BA4"/>
    <w:lvl w:ilvl="0" w:tplc="6D340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D5061"/>
    <w:multiLevelType w:val="hybridMultilevel"/>
    <w:tmpl w:val="2BB2D6C2"/>
    <w:lvl w:ilvl="0" w:tplc="867475E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D0348"/>
    <w:multiLevelType w:val="hybridMultilevel"/>
    <w:tmpl w:val="E856C4F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526A14"/>
    <w:multiLevelType w:val="multilevel"/>
    <w:tmpl w:val="BB5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02009"/>
    <w:multiLevelType w:val="hybridMultilevel"/>
    <w:tmpl w:val="6FB2596A"/>
    <w:lvl w:ilvl="0" w:tplc="B62AE9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1853"/>
    <w:rsid w:val="00131E8B"/>
    <w:rsid w:val="00215326"/>
    <w:rsid w:val="003737A9"/>
    <w:rsid w:val="00516CC7"/>
    <w:rsid w:val="005B1B6C"/>
    <w:rsid w:val="006A78C3"/>
    <w:rsid w:val="007C104A"/>
    <w:rsid w:val="008D5AE0"/>
    <w:rsid w:val="009D0E9E"/>
    <w:rsid w:val="009E1853"/>
    <w:rsid w:val="00A81F41"/>
    <w:rsid w:val="00B66939"/>
    <w:rsid w:val="00DA332C"/>
    <w:rsid w:val="00E7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C104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104A"/>
  </w:style>
  <w:style w:type="paragraph" w:styleId="NormalWeb">
    <w:name w:val="Normal (Web)"/>
    <w:basedOn w:val="Normal"/>
    <w:uiPriority w:val="99"/>
    <w:semiHidden/>
    <w:unhideWhenUsed/>
    <w:rsid w:val="006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D5AE0"/>
    <w:pPr>
      <w:tabs>
        <w:tab w:val="center" w:pos="4320"/>
        <w:tab w:val="right" w:pos="8640"/>
      </w:tabs>
      <w:spacing w:after="12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D5AE0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Tia_X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Tia_gamma" TargetMode="External"/><Relationship Id="rId12" Type="http://schemas.openxmlformats.org/officeDocument/2006/relationships/hyperlink" Target="https://vi.wikipedia.org/wiki/Radio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B%C6%B0%E1%BB%9Bc_s%C3%B3ng" TargetMode="External"/><Relationship Id="rId11" Type="http://schemas.openxmlformats.org/officeDocument/2006/relationships/hyperlink" Target="https://vi.wikipedia.org/wiki/Vi_ba" TargetMode="External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10" Type="http://schemas.openxmlformats.org/officeDocument/2006/relationships/hyperlink" Target="https://vi.wikipedia.org/wiki/Tia_h%E1%BB%93ng_ngo%E1%BA%A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T%E1%BB%AD_ngo%E1%BA%A1i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KHUONG PHAM</dc:creator>
  <cp:lastModifiedBy>Van Minh</cp:lastModifiedBy>
  <cp:revision>3</cp:revision>
  <dcterms:created xsi:type="dcterms:W3CDTF">2018-03-05T01:34:00Z</dcterms:created>
  <dcterms:modified xsi:type="dcterms:W3CDTF">2018-03-08T02:27:00Z</dcterms:modified>
</cp:coreProperties>
</file>